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Board of Trustees Special Meeting</w:t>
      </w:r>
    </w:p>
    <w:p w:rsidR="00000000" w:rsidDel="00000000" w:rsidP="00000000" w:rsidRDefault="00000000" w:rsidRPr="00000000" w14:paraId="00000003">
      <w:pPr>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Via Zoom </w:t>
      </w:r>
    </w:p>
    <w:p w:rsidR="00000000" w:rsidDel="00000000" w:rsidP="00000000" w:rsidRDefault="00000000" w:rsidRPr="00000000" w14:paraId="00000004">
      <w:pPr>
        <w:spacing w:line="240"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Join Zoom Meeting</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6">
      <w:pPr>
        <w:spacing w:line="240" w:lineRule="auto"/>
        <w:jc w:val="center"/>
        <w:rPr>
          <w:rFonts w:ascii="Roboto" w:cs="Roboto" w:eastAsia="Roboto" w:hAnsi="Roboto"/>
          <w:color w:val="1a73e8"/>
          <w:sz w:val="24"/>
          <w:szCs w:val="24"/>
          <w:u w:val="single"/>
        </w:rPr>
      </w:pPr>
      <w:hyperlink r:id="rId6">
        <w:r w:rsidDel="00000000" w:rsidR="00000000" w:rsidRPr="00000000">
          <w:rPr>
            <w:rFonts w:ascii="Roboto" w:cs="Roboto" w:eastAsia="Roboto" w:hAnsi="Roboto"/>
            <w:color w:val="1a73e8"/>
            <w:sz w:val="24"/>
            <w:szCs w:val="24"/>
            <w:u w:val="single"/>
            <w:rtl w:val="0"/>
          </w:rPr>
          <w:t xml:space="preserve">https://us04web.zoom.us/j/75004789284?pwd=dDhMVHZDVm55cFplT0YvN2g4ZVUxdz09</w:t>
        </w:r>
      </w:hyperlink>
      <w:r w:rsidDel="00000000" w:rsidR="00000000" w:rsidRPr="00000000">
        <w:rPr>
          <w:rtl w:val="0"/>
        </w:rPr>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8">
      <w:pPr>
        <w:spacing w:line="240" w:lineRule="auto"/>
        <w:jc w:val="center"/>
        <w:rPr>
          <w:rFonts w:ascii="Lato" w:cs="Lato" w:eastAsia="Lato" w:hAnsi="Lato"/>
          <w:sz w:val="28"/>
          <w:szCs w:val="28"/>
        </w:rPr>
      </w:pPr>
      <w:r w:rsidDel="00000000" w:rsidR="00000000" w:rsidRPr="00000000">
        <w:rPr>
          <w:rFonts w:ascii="Roboto" w:cs="Roboto" w:eastAsia="Roboto" w:hAnsi="Roboto"/>
          <w:color w:val="3c4043"/>
          <w:sz w:val="28"/>
          <w:szCs w:val="28"/>
          <w:rtl w:val="0"/>
        </w:rPr>
        <w:t xml:space="preserve">Meeting ID: 750 0478 9284</w:t>
        <w:tab/>
        <w:t xml:space="preserve">Passcode: scotia</w:t>
      </w:r>
      <w:r w:rsidDel="00000000" w:rsidR="00000000" w:rsidRPr="00000000">
        <w:rPr>
          <w:rtl w:val="0"/>
        </w:rPr>
      </w:r>
    </w:p>
    <w:p w:rsidR="00000000" w:rsidDel="00000000" w:rsidP="00000000" w:rsidRDefault="00000000" w:rsidRPr="00000000" w14:paraId="00000009">
      <w:pPr>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A">
      <w:pPr>
        <w:spacing w:line="240" w:lineRule="auto"/>
        <w:ind w:left="0" w:firstLine="0"/>
        <w:jc w:val="center"/>
        <w:rPr>
          <w:rFonts w:ascii="Lato" w:cs="Lato" w:eastAsia="Lato" w:hAnsi="Lato"/>
          <w:sz w:val="24"/>
          <w:szCs w:val="24"/>
        </w:rPr>
      </w:pPr>
      <w:r w:rsidDel="00000000" w:rsidR="00000000" w:rsidRPr="00000000">
        <w:rPr>
          <w:rFonts w:ascii="Lato" w:cs="Lato" w:eastAsia="Lato" w:hAnsi="Lato"/>
          <w:sz w:val="24"/>
          <w:szCs w:val="24"/>
          <w:rtl w:val="0"/>
        </w:rPr>
        <w:t xml:space="preserve">August 24, 2020</w:t>
      </w:r>
    </w:p>
    <w:p w:rsidR="00000000" w:rsidDel="00000000" w:rsidP="00000000" w:rsidRDefault="00000000" w:rsidRPr="00000000" w14:paraId="0000000B">
      <w:pPr>
        <w:spacing w:line="240" w:lineRule="auto"/>
        <w:jc w:val="center"/>
        <w:rPr>
          <w:rFonts w:ascii="Lato" w:cs="Lato" w:eastAsia="Lato" w:hAnsi="Lato"/>
        </w:rPr>
      </w:pPr>
      <w:r w:rsidDel="00000000" w:rsidR="00000000" w:rsidRPr="00000000">
        <w:rPr>
          <w:rFonts w:ascii="Lato" w:cs="Lato" w:eastAsia="Lato" w:hAnsi="Lato"/>
          <w:sz w:val="24"/>
          <w:szCs w:val="24"/>
          <w:rtl w:val="0"/>
        </w:rPr>
        <w:t xml:space="preserve">6:00 PM</w:t>
      </w:r>
      <w:r w:rsidDel="00000000" w:rsidR="00000000" w:rsidRPr="00000000">
        <w:rPr>
          <w:rtl w:val="0"/>
        </w:rPr>
      </w:r>
    </w:p>
    <w:p w:rsidR="00000000" w:rsidDel="00000000" w:rsidP="00000000" w:rsidRDefault="00000000" w:rsidRPr="00000000" w14:paraId="0000000C">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D">
      <w:pPr>
        <w:spacing w:line="240" w:lineRule="auto"/>
        <w:rPr>
          <w:rFonts w:ascii="Lato" w:cs="Lato" w:eastAsia="Lato" w:hAnsi="Lato"/>
          <w:b w:val="1"/>
          <w:u w:val="single"/>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 </w:t>
      </w:r>
    </w:p>
    <w:p w:rsidR="00000000" w:rsidDel="00000000" w:rsidP="00000000" w:rsidRDefault="00000000" w:rsidRPr="00000000" w14:paraId="0000000F">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p>
    <w:p w:rsidR="00000000" w:rsidDel="00000000" w:rsidP="00000000" w:rsidRDefault="00000000" w:rsidRPr="00000000" w14:paraId="00000011">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2">
      <w:pPr>
        <w:spacing w:line="240" w:lineRule="auto"/>
        <w:rPr>
          <w:rFonts w:ascii="Lato" w:cs="Lato" w:eastAsia="Lato" w:hAnsi="Lato"/>
          <w:b w:val="1"/>
        </w:rPr>
      </w:pPr>
      <w:r w:rsidDel="00000000" w:rsidR="00000000" w:rsidRPr="00000000">
        <w:rPr>
          <w:rFonts w:ascii="Lato" w:cs="Lato" w:eastAsia="Lato" w:hAnsi="Lato"/>
          <w:b w:val="1"/>
          <w:rtl w:val="0"/>
        </w:rPr>
        <w:t xml:space="preserve">3.0</w:t>
        <w:tab/>
        <w:t xml:space="preserve">Pledge of Allegiance</w:t>
      </w:r>
    </w:p>
    <w:p w:rsidR="00000000" w:rsidDel="00000000" w:rsidP="00000000" w:rsidRDefault="00000000" w:rsidRPr="00000000" w14:paraId="00000013">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4">
      <w:pPr>
        <w:spacing w:line="240" w:lineRule="auto"/>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15">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With respect to every item of business to be discussed in closed session pursuant to section </w:t>
      </w:r>
    </w:p>
    <w:p w:rsidR="00000000" w:rsidDel="00000000" w:rsidP="00000000" w:rsidRDefault="00000000" w:rsidRPr="00000000" w14:paraId="00000016">
      <w:pPr>
        <w:spacing w:line="240" w:lineRule="auto"/>
        <w:ind w:firstLine="720"/>
        <w:rPr>
          <w:rFonts w:ascii="Lato" w:cs="Lato" w:eastAsia="Lato" w:hAnsi="Lato"/>
        </w:rPr>
      </w:pPr>
      <w:r w:rsidDel="00000000" w:rsidR="00000000" w:rsidRPr="00000000">
        <w:rPr>
          <w:rFonts w:ascii="Lato" w:cs="Lato" w:eastAsia="Lato" w:hAnsi="Lato"/>
          <w:rtl w:val="0"/>
        </w:rPr>
        <w:t xml:space="preserve">54957:  Public Employment</w:t>
      </w:r>
    </w:p>
    <w:p w:rsidR="00000000" w:rsidDel="00000000" w:rsidP="00000000" w:rsidRDefault="00000000" w:rsidRPr="00000000" w14:paraId="00000017">
      <w:pPr>
        <w:spacing w:line="240" w:lineRule="auto"/>
        <w:ind w:firstLine="720"/>
        <w:rPr>
          <w:rFonts w:ascii="Lato" w:cs="Lato" w:eastAsia="Lato" w:hAnsi="Lato"/>
        </w:rPr>
      </w:pPr>
      <w:r w:rsidDel="00000000" w:rsidR="00000000" w:rsidRPr="00000000">
        <w:rPr>
          <w:rtl w:val="0"/>
        </w:rPr>
      </w:r>
    </w:p>
    <w:p w:rsidR="00000000" w:rsidDel="00000000" w:rsidP="00000000" w:rsidRDefault="00000000" w:rsidRPr="00000000" w14:paraId="00000018">
      <w:pPr>
        <w:spacing w:line="240" w:lineRule="auto"/>
        <w:ind w:left="0" w:firstLine="0"/>
        <w:rPr>
          <w:rFonts w:ascii="Lato" w:cs="Lato" w:eastAsia="Lato" w:hAnsi="Lato"/>
        </w:rPr>
      </w:pPr>
      <w:r w:rsidDel="00000000" w:rsidR="00000000" w:rsidRPr="00000000">
        <w:rPr>
          <w:rFonts w:ascii="Lato" w:cs="Lato" w:eastAsia="Lato" w:hAnsi="Lato"/>
          <w:rtl w:val="0"/>
        </w:rPr>
        <w:t xml:space="preserve">5.0</w:t>
        <w:tab/>
        <w:t xml:space="preserve">Reconvene Open Session</w:t>
      </w:r>
    </w:p>
    <w:p w:rsidR="00000000" w:rsidDel="00000000" w:rsidP="00000000" w:rsidRDefault="00000000" w:rsidRPr="00000000" w14:paraId="00000019">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1A">
      <w:pPr>
        <w:spacing w:line="240" w:lineRule="auto"/>
        <w:ind w:left="0" w:firstLine="0"/>
        <w:rPr>
          <w:rFonts w:ascii="Lato" w:cs="Lato" w:eastAsia="Lato" w:hAnsi="Lato"/>
        </w:rPr>
      </w:pPr>
      <w:r w:rsidDel="00000000" w:rsidR="00000000" w:rsidRPr="00000000">
        <w:rPr>
          <w:rFonts w:ascii="Lato" w:cs="Lato" w:eastAsia="Lato" w:hAnsi="Lato"/>
          <w:rtl w:val="0"/>
        </w:rPr>
        <w:t xml:space="preserve">6.0</w:t>
        <w:tab/>
        <w:t xml:space="preserve">Report Out From Closed Session</w:t>
      </w:r>
    </w:p>
    <w:p w:rsidR="00000000" w:rsidDel="00000000" w:rsidP="00000000" w:rsidRDefault="00000000" w:rsidRPr="00000000" w14:paraId="0000001B">
      <w:pPr>
        <w:spacing w:line="240" w:lineRule="auto"/>
        <w:ind w:firstLine="720"/>
        <w:rPr>
          <w:rFonts w:ascii="Lato" w:cs="Lato" w:eastAsia="Lato" w:hAnsi="Lato"/>
        </w:rPr>
      </w:pPr>
      <w:r w:rsidDel="00000000" w:rsidR="00000000" w:rsidRPr="00000000">
        <w:rPr>
          <w:rtl w:val="0"/>
        </w:rPr>
      </w:r>
    </w:p>
    <w:p w:rsidR="00000000" w:rsidDel="00000000" w:rsidP="00000000" w:rsidRDefault="00000000" w:rsidRPr="00000000" w14:paraId="0000001C">
      <w:pPr>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Opportunity for Public Input</w:t>
      </w:r>
    </w:p>
    <w:p w:rsidR="00000000" w:rsidDel="00000000" w:rsidP="00000000" w:rsidRDefault="00000000" w:rsidRPr="00000000" w14:paraId="0000001D">
      <w:pPr>
        <w:spacing w:line="240" w:lineRule="auto"/>
        <w:rPr>
          <w:rFonts w:ascii="Lato" w:cs="Lato" w:eastAsia="Lato" w:hAnsi="Lato"/>
          <w:i w:val="1"/>
        </w:rPr>
      </w:pPr>
      <w:r w:rsidDel="00000000" w:rsidR="00000000" w:rsidRPr="00000000">
        <w:rPr>
          <w:rFonts w:ascii="Lato" w:cs="Lato" w:eastAsia="Lato" w:hAnsi="Lato"/>
          <w:b w:val="1"/>
          <w:rtl w:val="0"/>
        </w:rPr>
        <w:tab/>
      </w:r>
      <w:r w:rsidDel="00000000" w:rsidR="00000000" w:rsidRPr="00000000">
        <w:rPr>
          <w:rFonts w:ascii="Lato" w:cs="Lato" w:eastAsia="Lato" w:hAnsi="Lato"/>
          <w:i w:val="1"/>
          <w:rtl w:val="0"/>
        </w:rPr>
        <w:t xml:space="preserve">The public may address the Board on any matter pertaining to the school district that is not on </w:t>
      </w:r>
    </w:p>
    <w:p w:rsidR="00000000" w:rsidDel="00000000" w:rsidP="00000000" w:rsidRDefault="00000000" w:rsidRPr="00000000" w14:paraId="0000001E">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the agenda.  Unless otherwise determined by the Board, each person is limited to three (3)</w:t>
      </w:r>
    </w:p>
    <w:p w:rsidR="00000000" w:rsidDel="00000000" w:rsidP="00000000" w:rsidRDefault="00000000" w:rsidRPr="00000000" w14:paraId="0000001F">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 minutes.  If a large number wish to speak on a specific item, the Board may limit total input to </w:t>
      </w:r>
    </w:p>
    <w:p w:rsidR="00000000" w:rsidDel="00000000" w:rsidP="00000000" w:rsidRDefault="00000000" w:rsidRPr="00000000" w14:paraId="00000020">
      <w:pPr>
        <w:spacing w:line="240" w:lineRule="auto"/>
        <w:ind w:left="720" w:firstLine="0"/>
        <w:rPr>
          <w:rFonts w:ascii="Lato" w:cs="Lato" w:eastAsia="Lato" w:hAnsi="Lato"/>
          <w:b w:val="1"/>
        </w:rPr>
      </w:pPr>
      <w:r w:rsidDel="00000000" w:rsidR="00000000" w:rsidRPr="00000000">
        <w:rPr>
          <w:rFonts w:ascii="Lato" w:cs="Lato" w:eastAsia="Lato" w:hAnsi="Lato"/>
          <w:i w:val="1"/>
          <w:rtl w:val="0"/>
        </w:rPr>
        <w:t xml:space="preserve">twenty-five (25) minutes on any item.  There will be no Board discussion except to ask questions or refer the matter to staff, and no action will be taken unless the item is listed on the agenda.</w:t>
      </w:r>
      <w:r w:rsidDel="00000000" w:rsidR="00000000" w:rsidRPr="00000000">
        <w:rPr>
          <w:rtl w:val="0"/>
        </w:rPr>
      </w:r>
    </w:p>
    <w:p w:rsidR="00000000" w:rsidDel="00000000" w:rsidP="00000000" w:rsidRDefault="00000000" w:rsidRPr="00000000" w14:paraId="00000021">
      <w:pPr>
        <w:spacing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Lato" w:cs="Lato" w:eastAsia="Lato" w:hAnsi="Lato"/>
          <w:i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3">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24">
      <w:pPr>
        <w:spacing w:line="240" w:lineRule="auto"/>
        <w:ind w:left="720" w:firstLine="0"/>
        <w:rPr>
          <w:rFonts w:ascii="Lato" w:cs="Lato" w:eastAsia="Lato" w:hAnsi="Lato"/>
        </w:rPr>
      </w:pPr>
      <w:r w:rsidDel="00000000" w:rsidR="00000000" w:rsidRPr="00000000">
        <w:rPr>
          <w:rFonts w:ascii="Lato" w:cs="Lato" w:eastAsia="Lato" w:hAnsi="Lato"/>
          <w:rtl w:val="0"/>
        </w:rPr>
        <w:t xml:space="preserve">8.1</w:t>
        <w:tab/>
        <w:t xml:space="preserve">Face Coverings for Grades TK-2</w:t>
      </w:r>
    </w:p>
    <w:p w:rsidR="00000000" w:rsidDel="00000000" w:rsidP="00000000" w:rsidRDefault="00000000" w:rsidRPr="00000000" w14:paraId="00000025">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Consider Humboldt County Public Health’s guideline that all children, </w:t>
      </w:r>
    </w:p>
    <w:p w:rsidR="00000000" w:rsidDel="00000000" w:rsidP="00000000" w:rsidRDefault="00000000" w:rsidRPr="00000000" w14:paraId="00000026">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above the age of 2, wear a face covering when indoors.</w:t>
        <w:tab/>
      </w:r>
    </w:p>
    <w:p w:rsidR="00000000" w:rsidDel="00000000" w:rsidP="00000000" w:rsidRDefault="00000000" w:rsidRPr="00000000" w14:paraId="00000027">
      <w:pPr>
        <w:spacing w:line="240" w:lineRule="auto"/>
        <w:ind w:left="720" w:firstLine="720"/>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ind w:left="720" w:firstLine="0"/>
        <w:rPr>
          <w:rFonts w:ascii="Lato" w:cs="Lato" w:eastAsia="Lato" w:hAnsi="Lato"/>
        </w:rPr>
      </w:pPr>
      <w:r w:rsidDel="00000000" w:rsidR="00000000" w:rsidRPr="00000000">
        <w:rPr>
          <w:rFonts w:ascii="Lato" w:cs="Lato" w:eastAsia="Lato" w:hAnsi="Lato"/>
          <w:rtl w:val="0"/>
        </w:rPr>
        <w:t xml:space="preserve">8.2</w:t>
        <w:tab/>
        <w:t xml:space="preserve">Consider addendum to contract with Siskiyou Design Group</w:t>
      </w:r>
    </w:p>
    <w:p w:rsidR="00000000" w:rsidDel="00000000" w:rsidP="00000000" w:rsidRDefault="00000000" w:rsidRPr="00000000" w14:paraId="00000029">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Consider approving addendum to contract with the gym project’s architect</w:t>
      </w:r>
    </w:p>
    <w:p w:rsidR="00000000" w:rsidDel="00000000" w:rsidP="00000000" w:rsidRDefault="00000000" w:rsidRPr="00000000" w14:paraId="0000002A">
      <w:pPr>
        <w:spacing w:line="240" w:lineRule="auto"/>
        <w:ind w:left="720" w:firstLine="0"/>
        <w:rPr>
          <w:rFonts w:ascii="Lato" w:cs="Lato" w:eastAsia="Lato" w:hAnsi="Lato"/>
          <w:i w:val="1"/>
        </w:rPr>
      </w:pPr>
      <w:r w:rsidDel="00000000" w:rsidR="00000000" w:rsidRPr="00000000">
        <w:rPr>
          <w:rtl w:val="0"/>
        </w:rPr>
      </w:r>
    </w:p>
    <w:p w:rsidR="00000000" w:rsidDel="00000000" w:rsidP="00000000" w:rsidRDefault="00000000" w:rsidRPr="00000000" w14:paraId="0000002B">
      <w:pPr>
        <w:spacing w:line="240" w:lineRule="auto"/>
        <w:ind w:left="720" w:firstLine="0"/>
        <w:rPr>
          <w:rFonts w:ascii="Lato" w:cs="Lato" w:eastAsia="Lato" w:hAnsi="Lato"/>
        </w:rPr>
      </w:pPr>
      <w:r w:rsidDel="00000000" w:rsidR="00000000" w:rsidRPr="00000000">
        <w:rPr>
          <w:rFonts w:ascii="Lato" w:cs="Lato" w:eastAsia="Lato" w:hAnsi="Lato"/>
          <w:rtl w:val="0"/>
        </w:rPr>
        <w:t xml:space="preserve">8.3</w:t>
        <w:tab/>
        <w:t xml:space="preserve">Consider Certification of the Collective Bargaining Agreement with Scotia Teachers’ </w:t>
      </w:r>
    </w:p>
    <w:p w:rsidR="00000000" w:rsidDel="00000000" w:rsidP="00000000" w:rsidRDefault="00000000" w:rsidRPr="00000000" w14:paraId="0000002C">
      <w:pPr>
        <w:spacing w:line="240" w:lineRule="auto"/>
        <w:ind w:left="720" w:firstLine="720"/>
        <w:rPr>
          <w:rFonts w:ascii="Lato" w:cs="Lato" w:eastAsia="Lato" w:hAnsi="Lato"/>
        </w:rPr>
      </w:pPr>
      <w:r w:rsidDel="00000000" w:rsidR="00000000" w:rsidRPr="00000000">
        <w:rPr>
          <w:rFonts w:ascii="Lato" w:cs="Lato" w:eastAsia="Lato" w:hAnsi="Lato"/>
          <w:rtl w:val="0"/>
        </w:rPr>
        <w:t xml:space="preserve">Association</w:t>
      </w:r>
    </w:p>
    <w:p w:rsidR="00000000" w:rsidDel="00000000" w:rsidP="00000000" w:rsidRDefault="00000000" w:rsidRPr="00000000" w14:paraId="0000002D">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Collective Bargaining Agreement Disclosure of the Board’s Approval</w:t>
      </w:r>
    </w:p>
    <w:p w:rsidR="00000000" w:rsidDel="00000000" w:rsidP="00000000" w:rsidRDefault="00000000" w:rsidRPr="00000000" w14:paraId="0000002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Adjournment </w:t>
      </w:r>
      <w:r w:rsidDel="00000000" w:rsidR="00000000" w:rsidRPr="00000000">
        <w:rPr>
          <w:rFonts w:ascii="Lato" w:cs="Lato" w:eastAsia="Lato" w:hAnsi="Lato"/>
          <w:b w:val="1"/>
          <w:i w:val="1"/>
          <w:rtl w:val="0"/>
        </w:rPr>
        <w:t xml:space="preserve"> </w:t>
      </w: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1">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September10,  2020</w:t>
      </w:r>
    </w:p>
    <w:p w:rsidR="00000000" w:rsidDel="00000000" w:rsidP="00000000" w:rsidRDefault="00000000" w:rsidRPr="00000000" w14:paraId="0000003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75004789284?pwd=dDhMVHZDVm55cFplT0YvN2g4ZVUx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