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 Scotia, CA 95565</w:t>
      </w:r>
    </w:p>
    <w:p w:rsidR="00000000" w:rsidDel="00000000" w:rsidP="00000000" w:rsidRDefault="00000000" w:rsidRPr="00000000" w14:paraId="00000004">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March 11, 2021</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6">
      <w:pPr>
        <w:jc w:val="center"/>
        <w:rPr>
          <w:rFonts w:ascii="Lato" w:cs="Lato" w:eastAsia="Lato" w:hAnsi="Lato"/>
        </w:rPr>
      </w:pPr>
      <w:r w:rsidDel="00000000" w:rsidR="00000000" w:rsidRPr="00000000">
        <w:rPr>
          <w:rFonts w:ascii="Lato" w:cs="Lato" w:eastAsia="Lato" w:hAnsi="Lato"/>
          <w:rtl w:val="0"/>
        </w:rPr>
        <w:t xml:space="preserve">Meeting ID: 735 1588 0957</w:t>
        <w:tab/>
        <w:t xml:space="preserve">Passcode: bears</w:t>
      </w:r>
    </w:p>
    <w:p w:rsidR="00000000" w:rsidDel="00000000" w:rsidP="00000000" w:rsidRDefault="00000000" w:rsidRPr="00000000" w14:paraId="00000007">
      <w:pP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8">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9">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A">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C">
      <w:pPr>
        <w:numPr>
          <w:ilvl w:val="0"/>
          <w:numId w:val="1"/>
        </w:numPr>
        <w:spacing w:line="240" w:lineRule="auto"/>
        <w:ind w:left="720"/>
        <w:rPr>
          <w:rFonts w:ascii="Lato" w:cs="Lato" w:eastAsia="Lato" w:hAnsi="Lato"/>
          <w:b w:val="1"/>
          <w:u w:val="none"/>
        </w:rPr>
      </w:pPr>
      <w:r w:rsidDel="00000000" w:rsidR="00000000" w:rsidRPr="00000000">
        <w:rPr>
          <w:rFonts w:ascii="Lato" w:cs="Lato" w:eastAsia="Lato" w:hAnsi="Lato"/>
          <w:b w:val="1"/>
          <w:rtl w:val="0"/>
        </w:rPr>
        <w:t xml:space="preserve">Closed Session</w:t>
      </w:r>
    </w:p>
    <w:p w:rsidR="00000000" w:rsidDel="00000000" w:rsidP="00000000" w:rsidRDefault="00000000" w:rsidRPr="00000000" w14:paraId="0000000D">
      <w:pPr>
        <w:spacing w:line="240" w:lineRule="auto"/>
        <w:ind w:left="360" w:firstLine="0"/>
        <w:rPr>
          <w:rFonts w:ascii="Lato" w:cs="Lato" w:eastAsia="Lato" w:hAnsi="Lato"/>
        </w:rPr>
      </w:pPr>
      <w:r w:rsidDel="00000000" w:rsidR="00000000" w:rsidRPr="00000000">
        <w:rPr>
          <w:rFonts w:ascii="Lato" w:cs="Lato" w:eastAsia="Lato" w:hAnsi="Lato"/>
          <w:rtl w:val="0"/>
        </w:rPr>
        <w:tab/>
        <w:t xml:space="preserve">4.1</w:t>
        <w:tab/>
        <w:t xml:space="preserve">With Respect to every item of business to be discussed in closed session pursuant </w:t>
      </w:r>
    </w:p>
    <w:p w:rsidR="00000000" w:rsidDel="00000000" w:rsidP="00000000" w:rsidRDefault="00000000" w:rsidRPr="00000000" w14:paraId="0000000E">
      <w:pPr>
        <w:spacing w:line="240" w:lineRule="auto"/>
        <w:ind w:left="1080" w:firstLine="360"/>
        <w:rPr>
          <w:rFonts w:ascii="Lato" w:cs="Lato" w:eastAsia="Lato" w:hAnsi="Lato"/>
        </w:rPr>
      </w:pPr>
      <w:r w:rsidDel="00000000" w:rsidR="00000000" w:rsidRPr="00000000">
        <w:rPr>
          <w:rFonts w:ascii="Lato" w:cs="Lato" w:eastAsia="Lato" w:hAnsi="Lato"/>
          <w:rtl w:val="0"/>
        </w:rPr>
        <w:t xml:space="preserve">to Government Code Section 54957.6:</w:t>
      </w:r>
    </w:p>
    <w:p w:rsidR="00000000" w:rsidDel="00000000" w:rsidP="00000000" w:rsidRDefault="00000000" w:rsidRPr="00000000" w14:paraId="0000000F">
      <w:pPr>
        <w:spacing w:line="240" w:lineRule="auto"/>
        <w:ind w:left="360" w:firstLine="0"/>
        <w:rPr>
          <w:rFonts w:ascii="Lato" w:cs="Lato" w:eastAsia="Lato" w:hAnsi="Lato"/>
        </w:rPr>
      </w:pPr>
      <w:r w:rsidDel="00000000" w:rsidR="00000000" w:rsidRPr="00000000">
        <w:rPr>
          <w:rFonts w:ascii="Lato" w:cs="Lato" w:eastAsia="Lato" w:hAnsi="Lato"/>
          <w:rtl w:val="0"/>
        </w:rPr>
        <w:tab/>
        <w:tab/>
        <w:t xml:space="preserve">Conference with Labor Negotiator</w:t>
      </w:r>
    </w:p>
    <w:p w:rsidR="00000000" w:rsidDel="00000000" w:rsidP="00000000" w:rsidRDefault="00000000" w:rsidRPr="00000000" w14:paraId="00000010">
      <w:pPr>
        <w:spacing w:line="240" w:lineRule="auto"/>
        <w:ind w:left="360" w:firstLine="0"/>
        <w:rPr>
          <w:rFonts w:ascii="Lato" w:cs="Lato" w:eastAsia="Lato" w:hAnsi="Lato"/>
        </w:rPr>
      </w:pPr>
      <w:r w:rsidDel="00000000" w:rsidR="00000000" w:rsidRPr="00000000">
        <w:rPr>
          <w:rFonts w:ascii="Lato" w:cs="Lato" w:eastAsia="Lato" w:hAnsi="Lato"/>
          <w:rtl w:val="0"/>
        </w:rPr>
        <w:tab/>
        <w:tab/>
        <w:t xml:space="preserve">Negotiator: Amy Gossien</w:t>
        <w:tab/>
        <w:t xml:space="preserve">Organization: Scotia Teachers’ Association</w:t>
      </w:r>
    </w:p>
    <w:p w:rsidR="00000000" w:rsidDel="00000000" w:rsidP="00000000" w:rsidRDefault="00000000" w:rsidRPr="00000000" w14:paraId="00000011">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w:t>
      </w:r>
      <w:r w:rsidDel="00000000" w:rsidR="00000000" w:rsidRPr="00000000">
        <w:rPr>
          <w:rFonts w:ascii="Lato" w:cs="Lato" w:eastAsia="Lato" w:hAnsi="Lato"/>
          <w:b w:val="1"/>
          <w:rtl w:val="0"/>
        </w:rPr>
        <w:t xml:space="preserve">.0</w:t>
        <w:tab/>
        <w:t xml:space="preserve">Report Out From Closed Session</w:t>
      </w:r>
    </w:p>
    <w:p w:rsidR="00000000" w:rsidDel="00000000" w:rsidP="00000000" w:rsidRDefault="00000000" w:rsidRPr="00000000" w14:paraId="00000012">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6.0</w:t>
        <w:tab/>
        <w:t xml:space="preserve">Consent Agenda</w:t>
      </w:r>
    </w:p>
    <w:p w:rsidR="00000000" w:rsidDel="00000000" w:rsidP="00000000" w:rsidRDefault="00000000" w:rsidRPr="00000000" w14:paraId="00000013">
      <w:pPr>
        <w:spacing w:line="240" w:lineRule="auto"/>
        <w:ind w:left="0" w:firstLine="720"/>
        <w:rPr>
          <w:rFonts w:ascii="Lato" w:cs="Lato" w:eastAsia="Lato" w:hAnsi="Lato"/>
        </w:rPr>
      </w:pPr>
      <w:r w:rsidDel="00000000" w:rsidR="00000000" w:rsidRPr="00000000">
        <w:rPr>
          <w:rFonts w:ascii="Lato" w:cs="Lato" w:eastAsia="Lato" w:hAnsi="Lato"/>
          <w:rtl w:val="0"/>
        </w:rPr>
        <w:t xml:space="preserve">6.1</w:t>
        <w:tab/>
      </w:r>
      <w:r w:rsidDel="00000000" w:rsidR="00000000" w:rsidRPr="00000000">
        <w:rPr>
          <w:rFonts w:ascii="Lato" w:cs="Lato" w:eastAsia="Lato" w:hAnsi="Lato"/>
          <w:rtl w:val="0"/>
        </w:rPr>
        <w:t xml:space="preserve">Approval of Minutes from February 11, 2021</w:t>
      </w:r>
    </w:p>
    <w:p w:rsidR="00000000" w:rsidDel="00000000" w:rsidP="00000000" w:rsidRDefault="00000000" w:rsidRPr="00000000" w14:paraId="00000014">
      <w:pPr>
        <w:spacing w:line="240" w:lineRule="auto"/>
        <w:ind w:left="0" w:firstLine="720"/>
        <w:rPr>
          <w:rFonts w:ascii="Lato" w:cs="Lato" w:eastAsia="Lato" w:hAnsi="Lato"/>
        </w:rPr>
      </w:pPr>
      <w:r w:rsidDel="00000000" w:rsidR="00000000" w:rsidRPr="00000000">
        <w:rPr>
          <w:rFonts w:ascii="Lato" w:cs="Lato" w:eastAsia="Lato" w:hAnsi="Lato"/>
          <w:rtl w:val="0"/>
        </w:rPr>
        <w:t xml:space="preserve">6.2</w:t>
        <w:tab/>
        <w:t xml:space="preserve">Approval of February  warrants</w:t>
      </w:r>
    </w:p>
    <w:p w:rsidR="00000000" w:rsidDel="00000000" w:rsidP="00000000" w:rsidRDefault="00000000" w:rsidRPr="00000000" w14:paraId="00000015">
      <w:pPr>
        <w:spacing w:line="240" w:lineRule="auto"/>
        <w:ind w:left="0" w:firstLine="720"/>
        <w:rPr>
          <w:rFonts w:ascii="Lato" w:cs="Lato" w:eastAsia="Lato" w:hAnsi="Lato"/>
        </w:rPr>
      </w:pPr>
      <w:r w:rsidDel="00000000" w:rsidR="00000000" w:rsidRPr="00000000">
        <w:rPr>
          <w:rFonts w:ascii="Lato" w:cs="Lato" w:eastAsia="Lato" w:hAnsi="Lato"/>
          <w:rtl w:val="0"/>
        </w:rPr>
        <w:t xml:space="preserve">6.3</w:t>
        <w:tab/>
        <w:t xml:space="preserve">Monthly Enrollment Report</w:t>
      </w:r>
    </w:p>
    <w:p w:rsidR="00000000" w:rsidDel="00000000" w:rsidP="00000000" w:rsidRDefault="00000000" w:rsidRPr="00000000" w14:paraId="00000016">
      <w:pPr>
        <w:spacing w:line="240" w:lineRule="auto"/>
        <w:rPr>
          <w:rFonts w:ascii="Lato" w:cs="Lato" w:eastAsia="Lato" w:hAnsi="Lato"/>
          <w:b w:val="1"/>
        </w:rPr>
      </w:pPr>
      <w:r w:rsidDel="00000000" w:rsidR="00000000" w:rsidRPr="00000000">
        <w:rPr>
          <w:rFonts w:ascii="Lato" w:cs="Lato" w:eastAsia="Lato" w:hAnsi="Lato"/>
          <w:b w:val="1"/>
          <w:rtl w:val="0"/>
        </w:rPr>
        <w:t xml:space="preserve">7.0</w:t>
        <w:tab/>
        <w:t xml:space="preserve">Community Comment</w:t>
      </w:r>
    </w:p>
    <w:p w:rsidR="00000000" w:rsidDel="00000000" w:rsidP="00000000" w:rsidRDefault="00000000" w:rsidRPr="00000000" w14:paraId="00000017">
      <w:pPr>
        <w:spacing w:line="240" w:lineRule="auto"/>
        <w:ind w:left="720" w:hanging="2160"/>
        <w:jc w:val="both"/>
        <w:rPr>
          <w:rFonts w:ascii="Lato" w:cs="Lato" w:eastAsia="Lato" w:hAnsi="Lato"/>
          <w:i w:val="1"/>
          <w:sz w:val="16"/>
          <w:szCs w:val="16"/>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p>
    <w:p w:rsidR="00000000" w:rsidDel="00000000" w:rsidP="00000000" w:rsidRDefault="00000000" w:rsidRPr="00000000" w14:paraId="00000018">
      <w:pPr>
        <w:spacing w:line="240" w:lineRule="auto"/>
        <w:ind w:left="720" w:hanging="216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9">
      <w:pPr>
        <w:spacing w:line="240" w:lineRule="auto"/>
        <w:ind w:left="720"/>
        <w:jc w:val="both"/>
        <w:rPr>
          <w:rFonts w:ascii="Lato" w:cs="Lato" w:eastAsia="Lato" w:hAnsi="Lato"/>
          <w:b w:val="1"/>
        </w:rPr>
      </w:pPr>
      <w:r w:rsidDel="00000000" w:rsidR="00000000" w:rsidRPr="00000000">
        <w:rPr>
          <w:rFonts w:ascii="Lato" w:cs="Lato" w:eastAsia="Lato" w:hAnsi="Lato"/>
          <w:b w:val="1"/>
          <w:rtl w:val="0"/>
        </w:rPr>
        <w:t xml:space="preserve">8.0</w:t>
        <w:tab/>
        <w:t xml:space="preserve"> Community Comment Related to LCAP </w:t>
      </w:r>
    </w:p>
    <w:p w:rsidR="00000000" w:rsidDel="00000000" w:rsidP="00000000" w:rsidRDefault="00000000" w:rsidRPr="00000000" w14:paraId="0000001A">
      <w:pPr>
        <w:keepNext w:val="0"/>
        <w:keepLines w:val="0"/>
        <w:spacing w:line="240" w:lineRule="auto"/>
        <w:ind w:left="720" w:firstLine="0"/>
        <w:jc w:val="both"/>
        <w:rPr>
          <w:rFonts w:ascii="Lato" w:cs="Lato" w:eastAsia="Lato" w:hAnsi="Lato"/>
          <w:i w:val="1"/>
          <w:sz w:val="16"/>
          <w:szCs w:val="16"/>
        </w:rPr>
      </w:pPr>
      <w:r w:rsidDel="00000000" w:rsidR="00000000" w:rsidRPr="00000000">
        <w:rPr>
          <w:rFonts w:ascii="Lato" w:cs="Lato" w:eastAsia="Lato" w:hAnsi="Lato"/>
          <w:i w:val="1"/>
          <w:sz w:val="16"/>
          <w:szCs w:val="16"/>
          <w:rtl w:val="0"/>
        </w:rPr>
        <w:t xml:space="preserve">The public may provide input and discussion pertaining to the Local Control Accountability Plan in an effort to address State Priority 8 (Increase opportunities for parents and families to be involved in school decisions-making processes)</w:t>
      </w: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1B">
      <w:pPr>
        <w:spacing w:line="240" w:lineRule="auto"/>
        <w:rPr>
          <w:rFonts w:ascii="Lato" w:cs="Lato" w:eastAsia="Lato" w:hAnsi="Lato"/>
          <w:b w:val="1"/>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C">
      <w:pPr>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D">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building and gym projects</w:t>
      </w:r>
    </w:p>
    <w:p w:rsidR="00000000" w:rsidDel="00000000" w:rsidP="00000000" w:rsidRDefault="00000000" w:rsidRPr="00000000" w14:paraId="0000001E">
      <w:pPr>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.2</w:t>
        <w:tab/>
        <w:t xml:space="preserve">Notification of Auditor Selection for 2020-2021 school year</w:t>
      </w:r>
    </w:p>
    <w:p w:rsidR="00000000" w:rsidDel="00000000" w:rsidP="00000000" w:rsidRDefault="00000000" w:rsidRPr="00000000" w14:paraId="0000001F">
      <w:pPr>
        <w:spacing w:line="240" w:lineRule="auto"/>
        <w:ind w:left="0" w:firstLine="72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We are currently in a multi-year year contract with David L. Moonie and Co., LLP</w:t>
      </w:r>
      <w:r w:rsidDel="00000000" w:rsidR="00000000" w:rsidRPr="00000000">
        <w:rPr>
          <w:rFonts w:ascii="Lato" w:cs="Lato" w:eastAsia="Lato" w:hAnsi="Lato"/>
          <w:rtl w:val="0"/>
        </w:rPr>
        <w:tab/>
        <w:tab/>
      </w: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20">
      <w:pPr>
        <w:spacing w:line="240" w:lineRule="auto"/>
        <w:ind w:left="0" w:firstLine="720"/>
        <w:rPr>
          <w:rFonts w:ascii="Lato" w:cs="Lato" w:eastAsia="Lato" w:hAnsi="Lato"/>
        </w:rPr>
      </w:pPr>
      <w:r w:rsidDel="00000000" w:rsidR="00000000" w:rsidRPr="00000000">
        <w:rPr>
          <w:rFonts w:ascii="Lato" w:cs="Lato" w:eastAsia="Lato" w:hAnsi="Lato"/>
          <w:rtl w:val="0"/>
        </w:rPr>
        <w:t xml:space="preserve">10.1</w:t>
        <w:tab/>
        <w:t xml:space="preserve">Consider approval of COVID-19 Safety Plan (CSP)</w:t>
      </w:r>
    </w:p>
    <w:p w:rsidR="00000000" w:rsidDel="00000000" w:rsidP="00000000" w:rsidRDefault="00000000" w:rsidRPr="00000000" w14:paraId="00000021">
      <w:pPr>
        <w:spacing w:line="240" w:lineRule="auto"/>
        <w:ind w:left="0"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CSP consists of the Cal/OSHA COVID19 Prevention Program and the </w:t>
      </w:r>
    </w:p>
    <w:p w:rsidR="00000000" w:rsidDel="00000000" w:rsidP="00000000" w:rsidRDefault="00000000" w:rsidRPr="00000000" w14:paraId="00000022">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COVID-19 School Guidance Checklist</w:t>
      </w:r>
    </w:p>
    <w:p w:rsidR="00000000" w:rsidDel="00000000" w:rsidP="00000000" w:rsidRDefault="00000000" w:rsidRPr="00000000" w14:paraId="00000023">
      <w:pPr>
        <w:spacing w:line="240" w:lineRule="auto"/>
        <w:ind w:left="720" w:firstLine="0"/>
        <w:rPr>
          <w:rFonts w:ascii="Lato" w:cs="Lato" w:eastAsia="Lato" w:hAnsi="Lato"/>
        </w:rPr>
      </w:pPr>
      <w:r w:rsidDel="00000000" w:rsidR="00000000" w:rsidRPr="00000000">
        <w:rPr>
          <w:rFonts w:ascii="Lato" w:cs="Lato" w:eastAsia="Lato" w:hAnsi="Lato"/>
          <w:rtl w:val="0"/>
        </w:rPr>
        <w:t xml:space="preserve">10.2</w:t>
      </w: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Consider Certification of 2nd Interim Report</w:t>
      </w:r>
    </w:p>
    <w:p w:rsidR="00000000" w:rsidDel="00000000" w:rsidP="00000000" w:rsidRDefault="00000000" w:rsidRPr="00000000" w14:paraId="00000024">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district must certify the 2nd interim report based on whether or not it will be </w:t>
      </w:r>
    </w:p>
    <w:p w:rsidR="00000000" w:rsidDel="00000000" w:rsidP="00000000" w:rsidRDefault="00000000" w:rsidRPr="00000000" w14:paraId="00000025">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able to meet its financial obligations this year and in subsequent years</w:t>
      </w:r>
    </w:p>
    <w:p w:rsidR="00000000" w:rsidDel="00000000" w:rsidP="00000000" w:rsidRDefault="00000000" w:rsidRPr="00000000" w14:paraId="00000026">
      <w:pPr>
        <w:spacing w:line="240" w:lineRule="auto"/>
        <w:ind w:left="720" w:firstLine="0"/>
        <w:rPr>
          <w:rFonts w:ascii="Lato" w:cs="Lato" w:eastAsia="Lato" w:hAnsi="Lato"/>
        </w:rPr>
      </w:pPr>
      <w:r w:rsidDel="00000000" w:rsidR="00000000" w:rsidRPr="00000000">
        <w:rPr>
          <w:rFonts w:ascii="Lato" w:cs="Lato" w:eastAsia="Lato" w:hAnsi="Lato"/>
          <w:rtl w:val="0"/>
        </w:rPr>
        <w:t xml:space="preserve">10.2</w:t>
        <w:tab/>
        <w:t xml:space="preserve">Consider acceptance of 2019-2020 audit</w:t>
      </w:r>
    </w:p>
    <w:p w:rsidR="00000000" w:rsidDel="00000000" w:rsidP="00000000" w:rsidRDefault="00000000" w:rsidRPr="00000000" w14:paraId="00000027">
      <w:pPr>
        <w:spacing w:line="240" w:lineRule="auto"/>
        <w:rPr>
          <w:rFonts w:ascii="Lato" w:cs="Lato" w:eastAsia="Lato" w:hAnsi="Lato"/>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Annual audit report from David L. Moonie and Co., LLP for the 2019-2020 fiscal year</w:t>
      </w:r>
      <w:r w:rsidDel="00000000" w:rsidR="00000000" w:rsidRPr="00000000">
        <w:rPr>
          <w:rtl w:val="0"/>
        </w:rPr>
      </w:r>
    </w:p>
    <w:p w:rsidR="00000000" w:rsidDel="00000000" w:rsidP="00000000" w:rsidRDefault="00000000" w:rsidRPr="00000000" w14:paraId="00000028">
      <w:pPr>
        <w:spacing w:line="240" w:lineRule="auto"/>
        <w:ind w:left="720" w:firstLine="0"/>
        <w:rPr>
          <w:rFonts w:ascii="Lato" w:cs="Lato" w:eastAsia="Lato" w:hAnsi="Lato"/>
        </w:rPr>
      </w:pPr>
      <w:r w:rsidDel="00000000" w:rsidR="00000000" w:rsidRPr="00000000">
        <w:rPr>
          <w:rFonts w:ascii="Lato" w:cs="Lato" w:eastAsia="Lato" w:hAnsi="Lato"/>
          <w:rtl w:val="0"/>
        </w:rPr>
        <w:t xml:space="preserve">10.3</w:t>
        <w:tab/>
        <w:t xml:space="preserve">Consider of approval of 2021-2022 School Calendar</w:t>
      </w:r>
    </w:p>
    <w:p w:rsidR="00000000" w:rsidDel="00000000" w:rsidP="00000000" w:rsidRDefault="00000000" w:rsidRPr="00000000" w14:paraId="00000029">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Scotia Teachers’ Association has chosen a calendar for 2021-2022</w:t>
      </w:r>
    </w:p>
    <w:p w:rsidR="00000000" w:rsidDel="00000000" w:rsidP="00000000" w:rsidRDefault="00000000" w:rsidRPr="00000000" w14:paraId="0000002A">
      <w:pPr>
        <w:spacing w:line="240" w:lineRule="auto"/>
        <w:rPr>
          <w:rFonts w:ascii="Lato" w:cs="Lato" w:eastAsia="Lato" w:hAnsi="Lato"/>
          <w:b w:val="1"/>
        </w:rPr>
      </w:pPr>
      <w:r w:rsidDel="00000000" w:rsidR="00000000" w:rsidRPr="00000000">
        <w:rPr>
          <w:rFonts w:ascii="Lato" w:cs="Lato" w:eastAsia="Lato" w:hAnsi="Lato"/>
          <w:b w:val="1"/>
          <w:rtl w:val="0"/>
        </w:rPr>
        <w:t xml:space="preserve">11</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2B">
      <w:pPr>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Adjournment</w:t>
      </w:r>
    </w:p>
    <w:p w:rsidR="00000000" w:rsidDel="00000000" w:rsidP="00000000" w:rsidRDefault="00000000" w:rsidRPr="00000000" w14:paraId="0000002C">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D">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April 8, 2021</w:t>
      </w:r>
    </w:p>
    <w:p w:rsidR="00000000" w:rsidDel="00000000" w:rsidP="00000000" w:rsidRDefault="00000000" w:rsidRPr="00000000" w14:paraId="0000002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