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Library</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5">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December 12, 2019</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Board Reorganization</w:t>
      </w:r>
      <w:r w:rsidDel="00000000" w:rsidR="00000000" w:rsidRPr="00000000">
        <w:rPr>
          <w:rtl w:val="0"/>
        </w:rPr>
      </w:r>
    </w:p>
    <w:p w:rsidR="00000000" w:rsidDel="00000000" w:rsidP="00000000" w:rsidRDefault="00000000" w:rsidRPr="00000000" w14:paraId="0000000C">
      <w:pPr>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4.1</w:t>
        <w:tab/>
        <w:t xml:space="preserve">Election of Board of Trustees Offices</w:t>
      </w:r>
    </w:p>
    <w:p w:rsidR="00000000" w:rsidDel="00000000" w:rsidP="00000000" w:rsidRDefault="00000000" w:rsidRPr="00000000" w14:paraId="0000000D">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Elect members to positions of Board President, Clerk, Secretary, and Representative</w:t>
      </w:r>
    </w:p>
    <w:p w:rsidR="00000000" w:rsidDel="00000000" w:rsidP="00000000" w:rsidRDefault="00000000" w:rsidRPr="00000000" w14:paraId="0000000E">
      <w:pPr>
        <w:spacing w:line="240" w:lineRule="auto"/>
        <w:ind w:left="36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4.2</w:t>
        <w:tab/>
        <w:t xml:space="preserve">Consider establishing day, time, and location of meetings for 2019</w:t>
      </w:r>
    </w:p>
    <w:p w:rsidR="00000000" w:rsidDel="00000000" w:rsidP="00000000" w:rsidRDefault="00000000" w:rsidRPr="00000000" w14:paraId="0000000F">
      <w:pPr>
        <w:spacing w:line="240" w:lineRule="auto"/>
        <w:ind w:left="36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Establish dates, time, and location of Board meetings for 2019</w:t>
      </w:r>
      <w:r w:rsidDel="00000000" w:rsidR="00000000" w:rsidRPr="00000000">
        <w:rPr>
          <w:rtl w:val="0"/>
        </w:rPr>
      </w:r>
    </w:p>
    <w:p w:rsidR="00000000" w:rsidDel="00000000" w:rsidP="00000000" w:rsidRDefault="00000000" w:rsidRPr="00000000" w14:paraId="0000001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w:t>
      </w:r>
      <w:r w:rsidDel="00000000" w:rsidR="00000000" w:rsidRPr="00000000">
        <w:rPr>
          <w:rFonts w:ascii="Lato" w:cs="Lato" w:eastAsia="Lato" w:hAnsi="Lato"/>
          <w:b w:val="1"/>
          <w:rtl w:val="0"/>
        </w:rPr>
        <w:t xml:space="preserve">.0</w:t>
        <w:tab/>
        <w:t xml:space="preserve">Consent Agenda</w:t>
      </w:r>
    </w:p>
    <w:p w:rsidR="00000000" w:rsidDel="00000000" w:rsidP="00000000" w:rsidRDefault="00000000" w:rsidRPr="00000000" w14:paraId="00000011">
      <w:pPr>
        <w:spacing w:line="240" w:lineRule="auto"/>
        <w:ind w:left="0" w:firstLine="720"/>
        <w:rPr>
          <w:rFonts w:ascii="Lato" w:cs="Lato" w:eastAsia="Lato" w:hAnsi="Lato"/>
        </w:rPr>
      </w:pPr>
      <w:r w:rsidDel="00000000" w:rsidR="00000000" w:rsidRPr="00000000">
        <w:rPr>
          <w:rFonts w:ascii="Lato" w:cs="Lato" w:eastAsia="Lato" w:hAnsi="Lato"/>
          <w:rtl w:val="0"/>
        </w:rPr>
        <w:t xml:space="preserve">5.1</w:t>
        <w:tab/>
      </w:r>
      <w:r w:rsidDel="00000000" w:rsidR="00000000" w:rsidRPr="00000000">
        <w:rPr>
          <w:rFonts w:ascii="Lato" w:cs="Lato" w:eastAsia="Lato" w:hAnsi="Lato"/>
          <w:rtl w:val="0"/>
        </w:rPr>
        <w:t xml:space="preserve">Approval of Minutes from November 14, 2019</w:t>
      </w:r>
    </w:p>
    <w:p w:rsidR="00000000" w:rsidDel="00000000" w:rsidP="00000000" w:rsidRDefault="00000000" w:rsidRPr="00000000" w14:paraId="00000012">
      <w:pPr>
        <w:spacing w:line="240" w:lineRule="auto"/>
        <w:ind w:left="0" w:firstLine="720"/>
        <w:rPr>
          <w:rFonts w:ascii="Lato" w:cs="Lato" w:eastAsia="Lato" w:hAnsi="Lato"/>
        </w:rPr>
      </w:pPr>
      <w:r w:rsidDel="00000000" w:rsidR="00000000" w:rsidRPr="00000000">
        <w:rPr>
          <w:rFonts w:ascii="Lato" w:cs="Lato" w:eastAsia="Lato" w:hAnsi="Lato"/>
          <w:rtl w:val="0"/>
        </w:rPr>
        <w:t xml:space="preserve">5.2</w:t>
        <w:tab/>
        <w:t xml:space="preserve">Approval of November warrants</w:t>
      </w:r>
    </w:p>
    <w:p w:rsidR="00000000" w:rsidDel="00000000" w:rsidP="00000000" w:rsidRDefault="00000000" w:rsidRPr="00000000" w14:paraId="00000013">
      <w:pPr>
        <w:spacing w:line="240" w:lineRule="auto"/>
        <w:ind w:left="0" w:firstLine="720"/>
        <w:rPr>
          <w:rFonts w:ascii="Lato" w:cs="Lato" w:eastAsia="Lato" w:hAnsi="Lato"/>
        </w:rPr>
      </w:pPr>
      <w:r w:rsidDel="00000000" w:rsidR="00000000" w:rsidRPr="00000000">
        <w:rPr>
          <w:rFonts w:ascii="Lato" w:cs="Lato" w:eastAsia="Lato" w:hAnsi="Lato"/>
          <w:rtl w:val="0"/>
        </w:rPr>
        <w:t xml:space="preserve">5.3 </w:t>
        <w:tab/>
        <w:t xml:space="preserve">Approval of Superintendent’s mileage for first trimester</w:t>
      </w:r>
    </w:p>
    <w:p w:rsidR="00000000" w:rsidDel="00000000" w:rsidP="00000000" w:rsidRDefault="00000000" w:rsidRPr="00000000" w14:paraId="00000014">
      <w:pPr>
        <w:spacing w:line="240" w:lineRule="auto"/>
        <w:ind w:left="0" w:firstLine="0"/>
        <w:rPr>
          <w:rFonts w:ascii="Lato" w:cs="Lato" w:eastAsia="Lato" w:hAnsi="Lato"/>
        </w:rPr>
      </w:pPr>
      <w:r w:rsidDel="00000000" w:rsidR="00000000" w:rsidRPr="00000000">
        <w:rPr>
          <w:rFonts w:ascii="Lato" w:cs="Lato" w:eastAsia="Lato" w:hAnsi="Lato"/>
          <w:rtl w:val="0"/>
        </w:rPr>
        <w:tab/>
        <w:t xml:space="preserve">5.4</w:t>
        <w:tab/>
        <w:t xml:space="preserve">Acceptance of ASES staff member resignation</w:t>
      </w:r>
    </w:p>
    <w:p w:rsidR="00000000" w:rsidDel="00000000" w:rsidP="00000000" w:rsidRDefault="00000000" w:rsidRPr="00000000" w14:paraId="00000015">
      <w:pPr>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Community Comment</w:t>
      </w:r>
    </w:p>
    <w:p w:rsidR="00000000" w:rsidDel="00000000" w:rsidP="00000000" w:rsidRDefault="00000000" w:rsidRPr="00000000" w14:paraId="00000016">
      <w:pPr>
        <w:spacing w:line="240" w:lineRule="auto"/>
        <w:ind w:left="720" w:hanging="2160"/>
        <w:jc w:val="both"/>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7">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8">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9">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Prop 39 and gym projects</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1B">
      <w:pPr>
        <w:spacing w:line="240" w:lineRule="auto"/>
        <w:ind w:left="1440" w:firstLine="0"/>
        <w:rPr>
          <w:rFonts w:ascii="Lato" w:cs="Lato" w:eastAsia="Lato" w:hAnsi="Lato"/>
        </w:rPr>
      </w:pPr>
      <w:r w:rsidDel="00000000" w:rsidR="00000000" w:rsidRPr="00000000">
        <w:rPr>
          <w:rFonts w:ascii="Lato" w:cs="Lato" w:eastAsia="Lato" w:hAnsi="Lato"/>
          <w:i w:val="1"/>
          <w:rtl w:val="0"/>
        </w:rPr>
        <w:t xml:space="preserve">Enrollment data as of December 5, 2019</w:t>
        <w:tab/>
      </w:r>
      <w:r w:rsidDel="00000000" w:rsidR="00000000" w:rsidRPr="00000000">
        <w:rPr>
          <w:rFonts w:ascii="Lato" w:cs="Lato" w:eastAsia="Lato" w:hAnsi="Lato"/>
          <w:rtl w:val="0"/>
        </w:rPr>
        <w:tab/>
        <w:tab/>
        <w:tab/>
        <w:tab/>
      </w:r>
    </w:p>
    <w:p w:rsidR="00000000" w:rsidDel="00000000" w:rsidP="00000000" w:rsidRDefault="00000000" w:rsidRPr="00000000" w14:paraId="0000001C">
      <w:pPr>
        <w:spacing w:line="240" w:lineRule="auto"/>
        <w:rPr>
          <w:rFonts w:ascii="Lato" w:cs="Lato" w:eastAsia="Lato" w:hAnsi="Lato"/>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1D">
      <w:pPr>
        <w:spacing w:line="240" w:lineRule="auto"/>
        <w:ind w:left="0" w:firstLine="720"/>
        <w:rPr>
          <w:rFonts w:ascii="Lato" w:cs="Lato" w:eastAsia="Lato" w:hAnsi="Lato"/>
        </w:rPr>
      </w:pPr>
      <w:r w:rsidDel="00000000" w:rsidR="00000000" w:rsidRPr="00000000">
        <w:rPr>
          <w:rFonts w:ascii="Lato" w:cs="Lato" w:eastAsia="Lato" w:hAnsi="Lato"/>
          <w:rtl w:val="0"/>
        </w:rPr>
        <w:t xml:space="preserve">8.1</w:t>
        <w:tab/>
        <w:t xml:space="preserve">Consider waiver for proposed cannabis operation permit  within 600 feet bus </w:t>
      </w:r>
    </w:p>
    <w:p w:rsidR="00000000" w:rsidDel="00000000" w:rsidP="00000000" w:rsidRDefault="00000000" w:rsidRPr="00000000" w14:paraId="0000001E">
      <w:pPr>
        <w:spacing w:line="240" w:lineRule="auto"/>
        <w:ind w:left="720" w:firstLine="720"/>
        <w:rPr>
          <w:rFonts w:ascii="Lato" w:cs="Lato" w:eastAsia="Lato" w:hAnsi="Lato"/>
        </w:rPr>
      </w:pPr>
      <w:r w:rsidDel="00000000" w:rsidR="00000000" w:rsidRPr="00000000">
        <w:rPr>
          <w:rFonts w:ascii="Lato" w:cs="Lato" w:eastAsia="Lato" w:hAnsi="Lato"/>
          <w:rtl w:val="0"/>
        </w:rPr>
        <w:t xml:space="preserve">stop</w:t>
      </w:r>
    </w:p>
    <w:p w:rsidR="00000000" w:rsidDel="00000000" w:rsidP="00000000" w:rsidRDefault="00000000" w:rsidRPr="00000000" w14:paraId="0000001F">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Property owner  has requested a waiver for a cannabis operation permit at 1490 Holmes </w:t>
      </w:r>
    </w:p>
    <w:p w:rsidR="00000000" w:rsidDel="00000000" w:rsidP="00000000" w:rsidRDefault="00000000" w:rsidRPr="00000000" w14:paraId="00000020">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Flat Road</w:t>
      </w: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rPr>
      </w:pPr>
      <w:r w:rsidDel="00000000" w:rsidR="00000000" w:rsidRPr="00000000">
        <w:rPr>
          <w:rFonts w:ascii="Lato" w:cs="Lato" w:eastAsia="Lato" w:hAnsi="Lato"/>
          <w:rtl w:val="0"/>
        </w:rPr>
        <w:tab/>
        <w:t xml:space="preserve">8.2</w:t>
        <w:tab/>
        <w:t xml:space="preserve">Consider waiver for proposed cannabis operation permit  within 600 feet of bus </w:t>
      </w:r>
    </w:p>
    <w:p w:rsidR="00000000" w:rsidDel="00000000" w:rsidP="00000000" w:rsidRDefault="00000000" w:rsidRPr="00000000" w14:paraId="00000022">
      <w:pPr>
        <w:spacing w:line="240" w:lineRule="auto"/>
        <w:ind w:left="720" w:firstLine="720"/>
        <w:rPr>
          <w:rFonts w:ascii="Lato" w:cs="Lato" w:eastAsia="Lato" w:hAnsi="Lato"/>
        </w:rPr>
      </w:pPr>
      <w:r w:rsidDel="00000000" w:rsidR="00000000" w:rsidRPr="00000000">
        <w:rPr>
          <w:rFonts w:ascii="Lato" w:cs="Lato" w:eastAsia="Lato" w:hAnsi="Lato"/>
          <w:rtl w:val="0"/>
        </w:rPr>
        <w:t xml:space="preserve">stop</w:t>
      </w:r>
    </w:p>
    <w:p w:rsidR="00000000" w:rsidDel="00000000" w:rsidP="00000000" w:rsidRDefault="00000000" w:rsidRPr="00000000" w14:paraId="00000023">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Property owner  has requested a waiver for a cannabis operation permit at 1202 Holmes </w:t>
      </w:r>
    </w:p>
    <w:p w:rsidR="00000000" w:rsidDel="00000000" w:rsidP="00000000" w:rsidRDefault="00000000" w:rsidRPr="00000000" w14:paraId="00000024">
      <w:pPr>
        <w:spacing w:line="240" w:lineRule="auto"/>
        <w:ind w:left="720" w:firstLine="720"/>
        <w:rPr>
          <w:rFonts w:ascii="Lato" w:cs="Lato" w:eastAsia="Lato" w:hAnsi="Lato"/>
        </w:rPr>
      </w:pPr>
      <w:r w:rsidDel="00000000" w:rsidR="00000000" w:rsidRPr="00000000">
        <w:rPr>
          <w:rFonts w:ascii="Lato" w:cs="Lato" w:eastAsia="Lato" w:hAnsi="Lato"/>
          <w:i w:val="1"/>
          <w:rtl w:val="0"/>
        </w:rPr>
        <w:t xml:space="preserve">Flat Road </w:t>
      </w:r>
      <w:r w:rsidDel="00000000" w:rsidR="00000000" w:rsidRPr="00000000">
        <w:rPr>
          <w:rtl w:val="0"/>
        </w:rPr>
      </w:r>
    </w:p>
    <w:p w:rsidR="00000000" w:rsidDel="00000000" w:rsidP="00000000" w:rsidRDefault="00000000" w:rsidRPr="00000000" w14:paraId="00000025">
      <w:pPr>
        <w:spacing w:line="240" w:lineRule="auto"/>
        <w:ind w:left="720" w:firstLine="0"/>
        <w:rPr>
          <w:rFonts w:ascii="Lato" w:cs="Lato" w:eastAsia="Lato" w:hAnsi="Lato"/>
        </w:rPr>
      </w:pPr>
      <w:r w:rsidDel="00000000" w:rsidR="00000000" w:rsidRPr="00000000">
        <w:rPr>
          <w:rFonts w:ascii="Lato" w:cs="Lato" w:eastAsia="Lato" w:hAnsi="Lato"/>
          <w:rtl w:val="0"/>
        </w:rPr>
        <w:t xml:space="preserve">8.3</w:t>
        <w:tab/>
        <w:t xml:space="preserve">Consider adoption of MOU between County of Humboldt and School District </w:t>
      </w:r>
    </w:p>
    <w:p w:rsidR="00000000" w:rsidDel="00000000" w:rsidP="00000000" w:rsidRDefault="00000000" w:rsidRPr="00000000" w14:paraId="00000026">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Bridges to Humboldt mental health triage personnel grant for students and families</w:t>
      </w:r>
    </w:p>
    <w:p w:rsidR="00000000" w:rsidDel="00000000" w:rsidP="00000000" w:rsidRDefault="00000000" w:rsidRPr="00000000" w14:paraId="00000027">
      <w:pPr>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Consider Positive Certification of 1st Interim Report</w:t>
      </w:r>
    </w:p>
    <w:p w:rsidR="00000000" w:rsidDel="00000000" w:rsidP="00000000" w:rsidRDefault="00000000" w:rsidRPr="00000000" w14:paraId="00000028">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must certify the 1st Interim Report certifying whether or not the </w:t>
      </w:r>
    </w:p>
    <w:p w:rsidR="00000000" w:rsidDel="00000000" w:rsidP="00000000" w:rsidRDefault="00000000" w:rsidRPr="00000000" w14:paraId="00000029">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District will meet its financial obligations this year and in subsequent years</w:t>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Superintendent’s Report</w:t>
      </w: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January 9, 2020</w:t>
      </w:r>
    </w:p>
    <w:p w:rsidR="00000000" w:rsidDel="00000000" w:rsidP="00000000" w:rsidRDefault="00000000" w:rsidRPr="00000000" w14:paraId="0000002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34">
      <w:pPr>
        <w:spacing w:line="240" w:lineRule="auto"/>
        <w:ind w:left="0" w:firstLine="0"/>
        <w:rPr/>
      </w:pPr>
      <w:r w:rsidDel="00000000" w:rsidR="00000000" w:rsidRPr="00000000">
        <w:rPr>
          <w:rtl w:val="0"/>
        </w:rPr>
      </w:r>
    </w:p>
    <w:sectPr>
      <w:pgSz w:h="15840" w:w="12240"/>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